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Pr="006F0BEE" w:rsidRDefault="00B005CE" w:rsidP="00EE4D94">
      <w:pPr>
        <w:tabs>
          <w:tab w:val="left" w:pos="7920"/>
        </w:tabs>
        <w:jc w:val="right"/>
        <w:rPr>
          <w:rFonts w:ascii="Arial" w:hAnsi="Arial" w:cs="Arial"/>
          <w:bCs/>
          <w:sz w:val="20"/>
          <w:szCs w:val="20"/>
        </w:rPr>
      </w:pPr>
    </w:p>
    <w:p w14:paraId="434B024F" w14:textId="20A15B3D" w:rsidR="00EE4D94" w:rsidRPr="006F0BEE" w:rsidRDefault="00367AD6" w:rsidP="00EE4D94">
      <w:pPr>
        <w:tabs>
          <w:tab w:val="left" w:pos="7920"/>
        </w:tabs>
        <w:jc w:val="right"/>
        <w:rPr>
          <w:rFonts w:ascii="Arial" w:hAnsi="Arial" w:cs="Arial"/>
          <w:b/>
          <w:sz w:val="20"/>
          <w:szCs w:val="20"/>
        </w:rPr>
      </w:pPr>
      <w:r w:rsidRPr="006F0BEE">
        <w:rPr>
          <w:rFonts w:ascii="Arial" w:hAnsi="Arial" w:cs="Arial"/>
          <w:bCs/>
          <w:sz w:val="20"/>
          <w:szCs w:val="20"/>
        </w:rPr>
        <w:t xml:space="preserve">Posted: </w:t>
      </w:r>
      <w:r w:rsidR="006F0BEE" w:rsidRPr="006F0BEE">
        <w:rPr>
          <w:rFonts w:ascii="Arial" w:hAnsi="Arial" w:cs="Arial"/>
          <w:b/>
          <w:sz w:val="20"/>
          <w:szCs w:val="20"/>
        </w:rPr>
        <w:t>03/0</w:t>
      </w:r>
      <w:r w:rsidR="00FA3285">
        <w:rPr>
          <w:rFonts w:ascii="Arial" w:hAnsi="Arial" w:cs="Arial"/>
          <w:b/>
          <w:sz w:val="20"/>
          <w:szCs w:val="20"/>
        </w:rPr>
        <w:t>3</w:t>
      </w:r>
      <w:r w:rsidR="006F0BEE" w:rsidRPr="006F0BEE">
        <w:rPr>
          <w:rFonts w:ascii="Arial" w:hAnsi="Arial" w:cs="Arial"/>
          <w:b/>
          <w:sz w:val="20"/>
          <w:szCs w:val="20"/>
        </w:rPr>
        <w:t>/2026</w:t>
      </w:r>
    </w:p>
    <w:p w14:paraId="1F16E1B1" w14:textId="77777777" w:rsidR="00B005CE" w:rsidRPr="006F0BEE" w:rsidRDefault="00B005CE" w:rsidP="00EE4D94">
      <w:pPr>
        <w:tabs>
          <w:tab w:val="left" w:pos="7920"/>
        </w:tabs>
        <w:jc w:val="right"/>
        <w:rPr>
          <w:rFonts w:ascii="Arial" w:hAnsi="Arial" w:cs="Arial"/>
          <w:bCs/>
          <w:sz w:val="20"/>
          <w:szCs w:val="20"/>
        </w:rPr>
      </w:pPr>
    </w:p>
    <w:p w14:paraId="30612590" w14:textId="77777777" w:rsidR="00E94FC9" w:rsidRPr="006F0BEE" w:rsidRDefault="00E94FC9" w:rsidP="00E94FC9">
      <w:pPr>
        <w:tabs>
          <w:tab w:val="left" w:pos="4500"/>
        </w:tabs>
        <w:rPr>
          <w:rFonts w:ascii="Arial" w:hAnsi="Arial" w:cs="Arial"/>
          <w:sz w:val="20"/>
          <w:szCs w:val="20"/>
        </w:rPr>
      </w:pPr>
    </w:p>
    <w:p w14:paraId="18CBB101" w14:textId="218A07D0" w:rsidR="00D26731" w:rsidRPr="00D26731" w:rsidRDefault="00D26731" w:rsidP="00031191">
      <w:pPr>
        <w:pStyle w:val="NoSpacing"/>
        <w:rPr>
          <w:rFonts w:ascii="Arial" w:hAnsi="Arial" w:cs="Arial"/>
          <w:b/>
          <w:bCs/>
          <w:sz w:val="36"/>
          <w:szCs w:val="36"/>
        </w:rPr>
      </w:pPr>
      <w:r w:rsidRPr="00D26731">
        <w:rPr>
          <w:rFonts w:ascii="Arial" w:hAnsi="Arial" w:cs="Arial"/>
          <w:b/>
          <w:bCs/>
          <w:sz w:val="36"/>
          <w:szCs w:val="36"/>
        </w:rPr>
        <w:t>Sourcing Specialist</w:t>
      </w:r>
    </w:p>
    <w:p w14:paraId="3F837975" w14:textId="77777777" w:rsidR="00D26731" w:rsidRDefault="00D26731" w:rsidP="00031191">
      <w:pPr>
        <w:pStyle w:val="NoSpacing"/>
        <w:rPr>
          <w:rFonts w:ascii="Arial" w:hAnsi="Arial" w:cs="Arial"/>
          <w:sz w:val="20"/>
          <w:szCs w:val="20"/>
        </w:rPr>
      </w:pPr>
    </w:p>
    <w:p w14:paraId="6F6433AB" w14:textId="595225DD" w:rsidR="00031191" w:rsidRPr="006F0BEE" w:rsidRDefault="00031191" w:rsidP="00031191">
      <w:pPr>
        <w:pStyle w:val="NoSpacing"/>
        <w:rPr>
          <w:rFonts w:ascii="Arial" w:hAnsi="Arial" w:cs="Arial"/>
          <w:sz w:val="20"/>
          <w:szCs w:val="20"/>
        </w:rPr>
      </w:pPr>
      <w:r w:rsidRPr="006F0BEE">
        <w:rPr>
          <w:rFonts w:ascii="Arial" w:hAnsi="Arial" w:cs="Arial"/>
          <w:sz w:val="20"/>
          <w:szCs w:val="20"/>
        </w:rPr>
        <w:t xml:space="preserve">Budnick Converting, Inc., headquartered in Columbia, IL (in the St. Louis, MO metropolitan area), is a privately held and </w:t>
      </w:r>
      <w:hyperlink r:id="rId6" w:history="1">
        <w:r w:rsidRPr="006F0BEE">
          <w:rPr>
            <w:rStyle w:val="Hyperlink"/>
            <w:rFonts w:ascii="Arial" w:hAnsi="Arial" w:cs="Arial"/>
            <w:color w:val="auto"/>
            <w:sz w:val="20"/>
            <w:szCs w:val="20"/>
          </w:rPr>
          <w:t>female owned corporation</w:t>
        </w:r>
      </w:hyperlink>
      <w:r w:rsidRPr="006F0BEE">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6F0BEE">
          <w:rPr>
            <w:rStyle w:val="Hyperlink"/>
            <w:rFonts w:ascii="Arial" w:hAnsi="Arial" w:cs="Arial"/>
            <w:color w:val="auto"/>
            <w:sz w:val="20"/>
            <w:szCs w:val="20"/>
          </w:rPr>
          <w:t>www.budnick.com</w:t>
        </w:r>
      </w:hyperlink>
      <w:r w:rsidRPr="006F0BEE">
        <w:rPr>
          <w:rFonts w:ascii="Arial" w:hAnsi="Arial" w:cs="Arial"/>
          <w:sz w:val="20"/>
          <w:szCs w:val="20"/>
        </w:rPr>
        <w:t>.</w:t>
      </w:r>
    </w:p>
    <w:p w14:paraId="071B3E6B" w14:textId="77777777" w:rsidR="006F0BEE" w:rsidRPr="006F0BEE" w:rsidRDefault="006F0BEE" w:rsidP="00031191">
      <w:pPr>
        <w:pStyle w:val="NoSpacing"/>
        <w:rPr>
          <w:rFonts w:ascii="Arial" w:hAnsi="Arial" w:cs="Arial"/>
          <w:sz w:val="20"/>
          <w:szCs w:val="20"/>
        </w:rPr>
      </w:pPr>
    </w:p>
    <w:p w14:paraId="11B0BB11" w14:textId="77777777" w:rsidR="006F0BEE" w:rsidRPr="006F0BEE" w:rsidRDefault="006F0BEE" w:rsidP="006F0BEE">
      <w:pPr>
        <w:tabs>
          <w:tab w:val="left" w:pos="5040"/>
        </w:tabs>
        <w:rPr>
          <w:rFonts w:ascii="Arial" w:hAnsi="Arial" w:cs="Arial"/>
          <w:bCs/>
          <w:sz w:val="20"/>
          <w:szCs w:val="20"/>
        </w:rPr>
      </w:pPr>
      <w:r w:rsidRPr="006F0BEE">
        <w:rPr>
          <w:rFonts w:ascii="Arial" w:hAnsi="Arial" w:cs="Arial"/>
          <w:b/>
          <w:sz w:val="20"/>
          <w:szCs w:val="20"/>
        </w:rPr>
        <w:t xml:space="preserve">POSITION PURPOSE: </w:t>
      </w:r>
      <w:r w:rsidRPr="006F0BEE">
        <w:rPr>
          <w:rFonts w:ascii="Arial" w:hAnsi="Arial" w:cs="Arial"/>
          <w:bCs/>
          <w:sz w:val="20"/>
          <w:szCs w:val="20"/>
        </w:rPr>
        <w:t>A</w:t>
      </w:r>
      <w:r w:rsidRPr="006F0BEE">
        <w:rPr>
          <w:rFonts w:ascii="Arial" w:hAnsi="Arial" w:cs="Arial"/>
          <w:b/>
          <w:sz w:val="20"/>
          <w:szCs w:val="20"/>
        </w:rPr>
        <w:t xml:space="preserve"> </w:t>
      </w:r>
      <w:r w:rsidRPr="006F0BEE">
        <w:rPr>
          <w:rFonts w:ascii="Arial" w:hAnsi="Arial" w:cs="Arial"/>
          <w:bCs/>
          <w:sz w:val="20"/>
          <w:szCs w:val="20"/>
        </w:rPr>
        <w:t>Sourcing Specialist is responsible for identifying and evaluating potential suppliers to ensure the organization receives the best products or services at the most competitive prices. This role involves conducting market research, analyzing data, assessing supplier capabilities, and negotiating terms to establish favorable purchasing agreements. The Sourcing Specialist plays a critical role in building and maintaining strong supplier relationships while managing risks and opportunities associated with the sourcing process.</w:t>
      </w:r>
    </w:p>
    <w:p w14:paraId="4405408F" w14:textId="77777777" w:rsidR="006F0BEE" w:rsidRPr="006F0BEE" w:rsidRDefault="006F0BEE" w:rsidP="006F0BEE">
      <w:pPr>
        <w:tabs>
          <w:tab w:val="left" w:pos="5040"/>
        </w:tabs>
        <w:rPr>
          <w:rFonts w:ascii="Arial" w:hAnsi="Arial" w:cs="Arial"/>
          <w:sz w:val="20"/>
          <w:szCs w:val="20"/>
        </w:rPr>
      </w:pPr>
    </w:p>
    <w:p w14:paraId="188A8F6F" w14:textId="77777777" w:rsidR="006F0BEE" w:rsidRPr="006F0BEE" w:rsidRDefault="006F0BEE" w:rsidP="006F0BEE">
      <w:pPr>
        <w:tabs>
          <w:tab w:val="left" w:pos="5040"/>
        </w:tabs>
        <w:rPr>
          <w:rFonts w:ascii="Arial" w:hAnsi="Arial" w:cs="Arial"/>
          <w:sz w:val="20"/>
          <w:szCs w:val="20"/>
        </w:rPr>
      </w:pPr>
      <w:r w:rsidRPr="006F0BEE">
        <w:rPr>
          <w:rFonts w:ascii="Arial" w:hAnsi="Arial" w:cs="Arial"/>
          <w:b/>
          <w:sz w:val="20"/>
          <w:szCs w:val="20"/>
        </w:rPr>
        <w:t>QUANTITATIVE DATA:</w:t>
      </w:r>
      <w:r w:rsidRPr="006F0BEE">
        <w:rPr>
          <w:rFonts w:ascii="Arial" w:hAnsi="Arial" w:cs="Arial"/>
          <w:sz w:val="20"/>
          <w:szCs w:val="20"/>
        </w:rPr>
        <w:t xml:space="preserve"> Must be able to remain in a stationary sitting/standing position for 75% of the time working in an office environment.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w:t>
      </w:r>
      <w:proofErr w:type="gramStart"/>
      <w:r w:rsidRPr="006F0BEE">
        <w:rPr>
          <w:rFonts w:ascii="Arial" w:hAnsi="Arial" w:cs="Arial"/>
          <w:sz w:val="20"/>
          <w:szCs w:val="20"/>
        </w:rPr>
        <w:t>must</w:t>
      </w:r>
      <w:proofErr w:type="gramEnd"/>
      <w:r w:rsidRPr="006F0BEE">
        <w:rPr>
          <w:rFonts w:ascii="Arial" w:hAnsi="Arial" w:cs="Arial"/>
          <w:sz w:val="20"/>
          <w:szCs w:val="20"/>
        </w:rPr>
        <w:t xml:space="preserve"> be able to exchange accurate information in these situations. Limited travel to vendor training, audits and/or meetings is expected. </w:t>
      </w:r>
    </w:p>
    <w:p w14:paraId="16AD54DE" w14:textId="77777777" w:rsidR="006F0BEE" w:rsidRPr="006F0BEE" w:rsidRDefault="006F0BEE" w:rsidP="006F0BEE">
      <w:pPr>
        <w:tabs>
          <w:tab w:val="left" w:pos="360"/>
          <w:tab w:val="left" w:pos="5040"/>
        </w:tabs>
        <w:rPr>
          <w:rFonts w:ascii="Arial" w:hAnsi="Arial" w:cs="Arial"/>
          <w:sz w:val="20"/>
          <w:szCs w:val="20"/>
        </w:rPr>
      </w:pPr>
    </w:p>
    <w:p w14:paraId="129D7D53" w14:textId="77777777" w:rsidR="006F0BEE" w:rsidRPr="006F0BEE" w:rsidRDefault="006F0BEE" w:rsidP="006F0BEE">
      <w:pPr>
        <w:tabs>
          <w:tab w:val="left" w:pos="360"/>
          <w:tab w:val="left" w:pos="5040"/>
        </w:tabs>
        <w:rPr>
          <w:rFonts w:ascii="Arial" w:hAnsi="Arial" w:cs="Arial"/>
          <w:b/>
          <w:sz w:val="20"/>
          <w:szCs w:val="20"/>
        </w:rPr>
      </w:pPr>
      <w:r w:rsidRPr="006F0BEE">
        <w:rPr>
          <w:rFonts w:ascii="Arial" w:hAnsi="Arial" w:cs="Arial"/>
          <w:b/>
          <w:sz w:val="20"/>
          <w:szCs w:val="20"/>
        </w:rPr>
        <w:t>ESSENTIAL FUNCTIONS:</w:t>
      </w:r>
    </w:p>
    <w:p w14:paraId="3EDDA73A" w14:textId="77777777" w:rsidR="006F0BEE" w:rsidRPr="006F0BEE" w:rsidRDefault="006F0BEE" w:rsidP="006F0BEE">
      <w:pPr>
        <w:pStyle w:val="NoSpacing"/>
        <w:rPr>
          <w:rFonts w:ascii="Arial" w:hAnsi="Arial" w:cs="Arial"/>
          <w:b/>
          <w:bCs/>
          <w:sz w:val="20"/>
          <w:szCs w:val="20"/>
        </w:rPr>
      </w:pPr>
    </w:p>
    <w:p w14:paraId="58654040"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t>Estimation Support:</w:t>
      </w:r>
    </w:p>
    <w:p w14:paraId="3F5EAB78" w14:textId="77777777" w:rsidR="006F0BEE" w:rsidRPr="006F0BEE" w:rsidRDefault="006F0BEE" w:rsidP="006F0BEE">
      <w:pPr>
        <w:pStyle w:val="NoSpacing"/>
        <w:numPr>
          <w:ilvl w:val="0"/>
          <w:numId w:val="10"/>
        </w:numPr>
        <w:rPr>
          <w:rFonts w:ascii="Arial" w:hAnsi="Arial" w:cs="Arial"/>
          <w:sz w:val="20"/>
          <w:szCs w:val="20"/>
        </w:rPr>
      </w:pPr>
      <w:r w:rsidRPr="006F0BEE">
        <w:rPr>
          <w:rFonts w:ascii="Arial" w:hAnsi="Arial" w:cs="Arial"/>
          <w:sz w:val="20"/>
          <w:szCs w:val="20"/>
        </w:rPr>
        <w:t>Review Request for Quotation (RFQ) from customers and analyze specifications to estimate material volume requirements.</w:t>
      </w:r>
    </w:p>
    <w:p w14:paraId="2DE4FABA" w14:textId="77777777" w:rsidR="006F0BEE" w:rsidRPr="006F0BEE" w:rsidRDefault="006F0BEE" w:rsidP="006F0BEE">
      <w:pPr>
        <w:pStyle w:val="NoSpacing"/>
        <w:numPr>
          <w:ilvl w:val="0"/>
          <w:numId w:val="10"/>
        </w:numPr>
        <w:rPr>
          <w:rFonts w:ascii="Arial" w:hAnsi="Arial" w:cs="Arial"/>
          <w:sz w:val="20"/>
          <w:szCs w:val="20"/>
        </w:rPr>
      </w:pPr>
      <w:r w:rsidRPr="006F0BEE">
        <w:rPr>
          <w:rFonts w:ascii="Arial" w:hAnsi="Arial" w:cs="Arial"/>
          <w:sz w:val="20"/>
          <w:szCs w:val="20"/>
        </w:rPr>
        <w:t>Select the correct material format based on volume and application, ensuring alignment with blueprint or customer requirements.</w:t>
      </w:r>
    </w:p>
    <w:p w14:paraId="44738D22" w14:textId="77777777" w:rsidR="006F0BEE" w:rsidRPr="006F0BEE" w:rsidRDefault="006F0BEE" w:rsidP="006F0BEE">
      <w:pPr>
        <w:pStyle w:val="NoSpacing"/>
        <w:numPr>
          <w:ilvl w:val="0"/>
          <w:numId w:val="10"/>
        </w:numPr>
        <w:rPr>
          <w:rFonts w:ascii="Arial" w:hAnsi="Arial" w:cs="Arial"/>
          <w:sz w:val="20"/>
          <w:szCs w:val="20"/>
        </w:rPr>
      </w:pPr>
      <w:r w:rsidRPr="006F0BEE">
        <w:rPr>
          <w:rFonts w:ascii="Arial" w:hAnsi="Arial" w:cs="Arial"/>
          <w:sz w:val="20"/>
          <w:szCs w:val="20"/>
        </w:rPr>
        <w:t>Collaborate with vendors when necessary to provide an accurate cost estimation for the required materials.</w:t>
      </w:r>
    </w:p>
    <w:p w14:paraId="1FFA29D8" w14:textId="77777777" w:rsidR="006F0BEE" w:rsidRPr="006F0BEE" w:rsidRDefault="006F0BEE" w:rsidP="006F0BEE">
      <w:pPr>
        <w:pStyle w:val="NoSpacing"/>
        <w:rPr>
          <w:rFonts w:ascii="Arial" w:hAnsi="Arial" w:cs="Arial"/>
          <w:b/>
          <w:bCs/>
          <w:sz w:val="20"/>
          <w:szCs w:val="20"/>
        </w:rPr>
      </w:pPr>
    </w:p>
    <w:p w14:paraId="5B240ACD"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t>Sourcing Raw Materials:</w:t>
      </w:r>
    </w:p>
    <w:p w14:paraId="10BF3151" w14:textId="77777777" w:rsidR="006F0BEE" w:rsidRPr="006F0BEE" w:rsidRDefault="006F0BEE" w:rsidP="006F0BEE">
      <w:pPr>
        <w:pStyle w:val="NoSpacing"/>
        <w:numPr>
          <w:ilvl w:val="0"/>
          <w:numId w:val="9"/>
        </w:numPr>
        <w:rPr>
          <w:rFonts w:ascii="Arial" w:hAnsi="Arial" w:cs="Arial"/>
          <w:sz w:val="20"/>
          <w:szCs w:val="20"/>
        </w:rPr>
      </w:pPr>
      <w:r w:rsidRPr="006F0BEE">
        <w:rPr>
          <w:rFonts w:ascii="Arial" w:hAnsi="Arial" w:cs="Arial"/>
          <w:sz w:val="20"/>
          <w:szCs w:val="20"/>
        </w:rPr>
        <w:t>Source raw materials, negotiate favorable pricing, freight terms, and minimum order requirements with suppliers.</w:t>
      </w:r>
    </w:p>
    <w:p w14:paraId="11D3B7E9" w14:textId="77777777" w:rsidR="006F0BEE" w:rsidRPr="006F0BEE" w:rsidRDefault="006F0BEE" w:rsidP="006F0BEE">
      <w:pPr>
        <w:pStyle w:val="NoSpacing"/>
        <w:numPr>
          <w:ilvl w:val="0"/>
          <w:numId w:val="9"/>
        </w:numPr>
        <w:rPr>
          <w:rFonts w:ascii="Arial" w:hAnsi="Arial" w:cs="Arial"/>
          <w:sz w:val="20"/>
          <w:szCs w:val="20"/>
        </w:rPr>
      </w:pPr>
      <w:r w:rsidRPr="006F0BEE">
        <w:rPr>
          <w:rFonts w:ascii="Arial" w:hAnsi="Arial" w:cs="Arial"/>
          <w:sz w:val="20"/>
          <w:szCs w:val="20"/>
        </w:rPr>
        <w:t>Ensure sourcing decisions align with the organization's goals and cost-saving initiatives.</w:t>
      </w:r>
    </w:p>
    <w:p w14:paraId="02432410" w14:textId="77777777" w:rsidR="006F0BEE" w:rsidRPr="006F0BEE" w:rsidRDefault="006F0BEE" w:rsidP="006F0BEE">
      <w:pPr>
        <w:pStyle w:val="NoSpacing"/>
        <w:numPr>
          <w:ilvl w:val="0"/>
          <w:numId w:val="9"/>
        </w:numPr>
        <w:rPr>
          <w:rFonts w:ascii="Arial" w:hAnsi="Arial" w:cs="Arial"/>
          <w:sz w:val="20"/>
          <w:szCs w:val="20"/>
        </w:rPr>
      </w:pPr>
      <w:r w:rsidRPr="006F0BEE">
        <w:rPr>
          <w:rFonts w:ascii="Arial" w:hAnsi="Arial" w:cs="Arial"/>
          <w:sz w:val="20"/>
          <w:szCs w:val="20"/>
        </w:rPr>
        <w:t>Analyze supplier proposals and pricing structures, considering factors such as total cost of ownership, lead times, and overall supply chain impact.</w:t>
      </w:r>
    </w:p>
    <w:p w14:paraId="64CB390D" w14:textId="77777777" w:rsidR="006F0BEE" w:rsidRPr="006F0BEE" w:rsidRDefault="006F0BEE" w:rsidP="006F0BEE">
      <w:pPr>
        <w:pStyle w:val="NoSpacing"/>
        <w:numPr>
          <w:ilvl w:val="0"/>
          <w:numId w:val="9"/>
        </w:numPr>
        <w:rPr>
          <w:rFonts w:ascii="Arial" w:hAnsi="Arial" w:cs="Arial"/>
          <w:sz w:val="20"/>
          <w:szCs w:val="20"/>
        </w:rPr>
      </w:pPr>
      <w:r w:rsidRPr="006F0BEE">
        <w:rPr>
          <w:rFonts w:ascii="Arial" w:hAnsi="Arial" w:cs="Arial"/>
          <w:sz w:val="20"/>
          <w:szCs w:val="20"/>
        </w:rPr>
        <w:t>Make informed decisions on sourcing options that optimize cost efficiency without compromising quality.</w:t>
      </w:r>
    </w:p>
    <w:p w14:paraId="63588D40" w14:textId="77777777" w:rsidR="006F0BEE" w:rsidRPr="006F0BEE" w:rsidRDefault="006F0BEE" w:rsidP="006F0BEE">
      <w:pPr>
        <w:pStyle w:val="NoSpacing"/>
        <w:numPr>
          <w:ilvl w:val="0"/>
          <w:numId w:val="9"/>
        </w:numPr>
        <w:rPr>
          <w:rFonts w:ascii="Arial" w:hAnsi="Arial" w:cs="Arial"/>
          <w:sz w:val="20"/>
          <w:szCs w:val="20"/>
        </w:rPr>
      </w:pPr>
      <w:r w:rsidRPr="006F0BEE">
        <w:rPr>
          <w:rFonts w:ascii="Arial" w:hAnsi="Arial" w:cs="Arial"/>
          <w:sz w:val="20"/>
          <w:szCs w:val="20"/>
        </w:rPr>
        <w:t>Seek opportunities for value creation through innovative sourcing methods, alternative suppliers, and improved sourcing processes.</w:t>
      </w:r>
    </w:p>
    <w:p w14:paraId="572FC5D0" w14:textId="77777777" w:rsidR="006F0BEE" w:rsidRPr="006F0BEE" w:rsidRDefault="006F0BEE" w:rsidP="006F0BEE">
      <w:pPr>
        <w:pStyle w:val="NoSpacing"/>
        <w:rPr>
          <w:rFonts w:ascii="Arial" w:hAnsi="Arial" w:cs="Arial"/>
          <w:b/>
          <w:bCs/>
          <w:sz w:val="20"/>
          <w:szCs w:val="20"/>
        </w:rPr>
      </w:pPr>
    </w:p>
    <w:p w14:paraId="5EC4962D"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t>ERP System Updates:</w:t>
      </w:r>
    </w:p>
    <w:p w14:paraId="36C21F7B" w14:textId="77777777" w:rsidR="006F0BEE" w:rsidRPr="006F0BEE" w:rsidRDefault="006F0BEE" w:rsidP="006F0BEE">
      <w:pPr>
        <w:pStyle w:val="NoSpacing"/>
        <w:numPr>
          <w:ilvl w:val="0"/>
          <w:numId w:val="8"/>
        </w:numPr>
        <w:rPr>
          <w:rFonts w:ascii="Arial" w:hAnsi="Arial" w:cs="Arial"/>
          <w:sz w:val="20"/>
          <w:szCs w:val="20"/>
        </w:rPr>
      </w:pPr>
      <w:r w:rsidRPr="006F0BEE">
        <w:rPr>
          <w:rFonts w:ascii="Arial" w:hAnsi="Arial" w:cs="Arial"/>
          <w:sz w:val="20"/>
          <w:szCs w:val="20"/>
        </w:rPr>
        <w:t>Responsible for entering new raw material costs into the ERP system when cost-saving opportunities arise.</w:t>
      </w:r>
    </w:p>
    <w:p w14:paraId="503E7113" w14:textId="77777777" w:rsidR="006F0BEE" w:rsidRPr="006F0BEE" w:rsidRDefault="006F0BEE" w:rsidP="006F0BEE">
      <w:pPr>
        <w:pStyle w:val="NoSpacing"/>
        <w:numPr>
          <w:ilvl w:val="0"/>
          <w:numId w:val="8"/>
        </w:numPr>
        <w:rPr>
          <w:rFonts w:ascii="Arial" w:hAnsi="Arial" w:cs="Arial"/>
          <w:sz w:val="20"/>
          <w:szCs w:val="20"/>
        </w:rPr>
      </w:pPr>
      <w:r w:rsidRPr="006F0BEE">
        <w:rPr>
          <w:rFonts w:ascii="Arial" w:hAnsi="Arial" w:cs="Arial"/>
          <w:sz w:val="20"/>
          <w:szCs w:val="20"/>
        </w:rPr>
        <w:t>Setup of new purchased parts in the ERP system</w:t>
      </w:r>
    </w:p>
    <w:p w14:paraId="0684B302" w14:textId="77777777" w:rsidR="006F0BEE" w:rsidRPr="006F0BEE" w:rsidRDefault="006F0BEE" w:rsidP="006F0BEE">
      <w:pPr>
        <w:pStyle w:val="NoSpacing"/>
        <w:numPr>
          <w:ilvl w:val="0"/>
          <w:numId w:val="8"/>
        </w:numPr>
        <w:rPr>
          <w:rFonts w:ascii="Arial" w:hAnsi="Arial" w:cs="Arial"/>
          <w:sz w:val="20"/>
          <w:szCs w:val="20"/>
        </w:rPr>
      </w:pPr>
      <w:r w:rsidRPr="006F0BEE">
        <w:rPr>
          <w:rFonts w:ascii="Arial" w:hAnsi="Arial" w:cs="Arial"/>
          <w:sz w:val="20"/>
          <w:szCs w:val="20"/>
        </w:rPr>
        <w:t>Adjust raw material costs in the ERP system, with purchasing and inventory manager approval, ensuring accurate tracking of materials and costs.</w:t>
      </w:r>
    </w:p>
    <w:p w14:paraId="2BD403AF" w14:textId="77777777" w:rsidR="006F0BEE" w:rsidRPr="006F0BEE" w:rsidRDefault="006F0BEE" w:rsidP="006F0BEE">
      <w:pPr>
        <w:pStyle w:val="NoSpacing"/>
        <w:rPr>
          <w:rFonts w:ascii="Arial" w:hAnsi="Arial" w:cs="Arial"/>
          <w:b/>
          <w:bCs/>
          <w:sz w:val="20"/>
          <w:szCs w:val="20"/>
        </w:rPr>
      </w:pPr>
    </w:p>
    <w:p w14:paraId="7F9E0DA3"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t>Industry Trends and Market Research:</w:t>
      </w:r>
    </w:p>
    <w:p w14:paraId="6D7E27D7" w14:textId="77777777" w:rsidR="006F0BEE" w:rsidRPr="006F0BEE" w:rsidRDefault="006F0BEE" w:rsidP="006F0BEE">
      <w:pPr>
        <w:pStyle w:val="NoSpacing"/>
        <w:numPr>
          <w:ilvl w:val="0"/>
          <w:numId w:val="7"/>
        </w:numPr>
        <w:rPr>
          <w:rFonts w:ascii="Arial" w:hAnsi="Arial" w:cs="Arial"/>
          <w:sz w:val="20"/>
          <w:szCs w:val="20"/>
        </w:rPr>
      </w:pPr>
      <w:r w:rsidRPr="006F0BEE">
        <w:rPr>
          <w:rFonts w:ascii="Arial" w:hAnsi="Arial" w:cs="Arial"/>
          <w:sz w:val="20"/>
          <w:szCs w:val="20"/>
        </w:rPr>
        <w:t>Stay updated on industry trends, market conditions, and emerging technologies to make informed sourcing recommendations.</w:t>
      </w:r>
    </w:p>
    <w:p w14:paraId="1BCB463D" w14:textId="77777777" w:rsidR="006F0BEE" w:rsidRPr="006F0BEE" w:rsidRDefault="006F0BEE" w:rsidP="006F0BEE">
      <w:pPr>
        <w:pStyle w:val="NoSpacing"/>
        <w:numPr>
          <w:ilvl w:val="0"/>
          <w:numId w:val="7"/>
        </w:numPr>
        <w:rPr>
          <w:rFonts w:ascii="Arial" w:hAnsi="Arial" w:cs="Arial"/>
          <w:sz w:val="20"/>
          <w:szCs w:val="20"/>
        </w:rPr>
      </w:pPr>
      <w:r w:rsidRPr="006F0BEE">
        <w:rPr>
          <w:rFonts w:ascii="Arial" w:hAnsi="Arial" w:cs="Arial"/>
          <w:sz w:val="20"/>
          <w:szCs w:val="20"/>
        </w:rPr>
        <w:t>Attend relevant trade shows (such as GFA and Foam Expo) to gather insights and identify new suppliers, products, and opportunities.</w:t>
      </w:r>
    </w:p>
    <w:p w14:paraId="6052519F" w14:textId="77777777" w:rsidR="006F0BEE" w:rsidRPr="006F0BEE" w:rsidRDefault="006F0BEE" w:rsidP="006F0BEE">
      <w:pPr>
        <w:pStyle w:val="NoSpacing"/>
        <w:rPr>
          <w:rFonts w:ascii="Arial" w:hAnsi="Arial" w:cs="Arial"/>
          <w:b/>
          <w:bCs/>
          <w:sz w:val="20"/>
          <w:szCs w:val="20"/>
        </w:rPr>
      </w:pPr>
    </w:p>
    <w:p w14:paraId="51123B32"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lastRenderedPageBreak/>
        <w:t>Supplier Identification and Management:</w:t>
      </w:r>
    </w:p>
    <w:p w14:paraId="4375BF5C" w14:textId="77777777" w:rsidR="006F0BEE" w:rsidRPr="006F0BEE" w:rsidRDefault="006F0BEE" w:rsidP="006F0BEE">
      <w:pPr>
        <w:pStyle w:val="NoSpacing"/>
        <w:numPr>
          <w:ilvl w:val="0"/>
          <w:numId w:val="6"/>
        </w:numPr>
        <w:rPr>
          <w:rFonts w:ascii="Arial" w:hAnsi="Arial" w:cs="Arial"/>
          <w:sz w:val="20"/>
          <w:szCs w:val="20"/>
        </w:rPr>
      </w:pPr>
      <w:r w:rsidRPr="006F0BEE">
        <w:rPr>
          <w:rFonts w:ascii="Arial" w:hAnsi="Arial" w:cs="Arial"/>
          <w:sz w:val="20"/>
          <w:szCs w:val="20"/>
        </w:rPr>
        <w:t>Collaborate with the Purchasing and Inventory Manager to identify potential suppliers, evaluating cost, quality, reliability, capacity, delivery, and financial stability.</w:t>
      </w:r>
    </w:p>
    <w:p w14:paraId="173B103B" w14:textId="77777777" w:rsidR="006F0BEE" w:rsidRPr="006F0BEE" w:rsidRDefault="006F0BEE" w:rsidP="006F0BEE">
      <w:pPr>
        <w:pStyle w:val="NoSpacing"/>
        <w:numPr>
          <w:ilvl w:val="0"/>
          <w:numId w:val="6"/>
        </w:numPr>
        <w:rPr>
          <w:rFonts w:ascii="Arial" w:hAnsi="Arial" w:cs="Arial"/>
          <w:sz w:val="20"/>
          <w:szCs w:val="20"/>
        </w:rPr>
      </w:pPr>
      <w:r w:rsidRPr="006F0BEE">
        <w:rPr>
          <w:rFonts w:ascii="Arial" w:hAnsi="Arial" w:cs="Arial"/>
          <w:sz w:val="20"/>
          <w:szCs w:val="20"/>
        </w:rPr>
        <w:t>Develop supplier options (A, B, and C) for each commodity to ensure competitive sourcing and flexibility.</w:t>
      </w:r>
    </w:p>
    <w:p w14:paraId="4FEA58D0" w14:textId="77777777" w:rsidR="006F0BEE" w:rsidRPr="006F0BEE" w:rsidRDefault="006F0BEE" w:rsidP="006F0BEE">
      <w:pPr>
        <w:pStyle w:val="NoSpacing"/>
        <w:numPr>
          <w:ilvl w:val="0"/>
          <w:numId w:val="6"/>
        </w:numPr>
        <w:rPr>
          <w:rFonts w:ascii="Arial" w:hAnsi="Arial" w:cs="Arial"/>
          <w:sz w:val="20"/>
          <w:szCs w:val="20"/>
        </w:rPr>
      </w:pPr>
      <w:r w:rsidRPr="006F0BEE">
        <w:rPr>
          <w:rFonts w:ascii="Arial" w:hAnsi="Arial" w:cs="Arial"/>
          <w:sz w:val="20"/>
          <w:szCs w:val="20"/>
        </w:rPr>
        <w:t>Build and maintain strong relationships with key suppliers, including vendor sales representatives and executives.</w:t>
      </w:r>
    </w:p>
    <w:p w14:paraId="6C5DF1EF" w14:textId="77777777" w:rsidR="006F0BEE" w:rsidRPr="006F0BEE" w:rsidRDefault="006F0BEE" w:rsidP="006F0BEE">
      <w:pPr>
        <w:pStyle w:val="NoSpacing"/>
        <w:numPr>
          <w:ilvl w:val="0"/>
          <w:numId w:val="6"/>
        </w:numPr>
        <w:rPr>
          <w:rFonts w:ascii="Arial" w:hAnsi="Arial" w:cs="Arial"/>
          <w:sz w:val="20"/>
          <w:szCs w:val="20"/>
        </w:rPr>
      </w:pPr>
      <w:r w:rsidRPr="006F0BEE">
        <w:rPr>
          <w:rFonts w:ascii="Arial" w:hAnsi="Arial" w:cs="Arial"/>
          <w:sz w:val="20"/>
          <w:szCs w:val="20"/>
        </w:rPr>
        <w:t>Work closely with suppliers to ensure products or services meet established quality standards and customer specifications.</w:t>
      </w:r>
    </w:p>
    <w:p w14:paraId="6B175DE0" w14:textId="77777777" w:rsidR="006F0BEE" w:rsidRPr="006F0BEE" w:rsidRDefault="006F0BEE" w:rsidP="006F0BEE">
      <w:pPr>
        <w:pStyle w:val="NoSpacing"/>
        <w:rPr>
          <w:rFonts w:ascii="Arial" w:hAnsi="Arial" w:cs="Arial"/>
          <w:b/>
          <w:bCs/>
          <w:sz w:val="20"/>
          <w:szCs w:val="20"/>
        </w:rPr>
      </w:pPr>
    </w:p>
    <w:p w14:paraId="7A79448C"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t>Risk Management:</w:t>
      </w:r>
    </w:p>
    <w:p w14:paraId="19479789" w14:textId="77777777" w:rsidR="006F0BEE" w:rsidRPr="006F0BEE" w:rsidRDefault="006F0BEE" w:rsidP="006F0BEE">
      <w:pPr>
        <w:pStyle w:val="NoSpacing"/>
        <w:numPr>
          <w:ilvl w:val="0"/>
          <w:numId w:val="5"/>
        </w:numPr>
        <w:rPr>
          <w:rFonts w:ascii="Arial" w:hAnsi="Arial" w:cs="Arial"/>
          <w:sz w:val="20"/>
          <w:szCs w:val="20"/>
        </w:rPr>
      </w:pPr>
      <w:r w:rsidRPr="006F0BEE">
        <w:rPr>
          <w:rFonts w:ascii="Arial" w:hAnsi="Arial" w:cs="Arial"/>
          <w:sz w:val="20"/>
          <w:szCs w:val="20"/>
        </w:rPr>
        <w:t>Identify potential risks in the supply chain (such as supply disruptions, cost fluctuations, and geopolitical factors).</w:t>
      </w:r>
    </w:p>
    <w:p w14:paraId="6A8D332A" w14:textId="77777777" w:rsidR="006F0BEE" w:rsidRPr="006F0BEE" w:rsidRDefault="006F0BEE" w:rsidP="006F0BEE">
      <w:pPr>
        <w:pStyle w:val="NoSpacing"/>
        <w:rPr>
          <w:rFonts w:ascii="Arial" w:hAnsi="Arial" w:cs="Arial"/>
          <w:b/>
          <w:bCs/>
          <w:sz w:val="20"/>
          <w:szCs w:val="20"/>
        </w:rPr>
      </w:pPr>
    </w:p>
    <w:p w14:paraId="45F0CEA4" w14:textId="77777777" w:rsidR="006F0BEE" w:rsidRPr="006F0BEE" w:rsidRDefault="006F0BEE" w:rsidP="006F0BEE">
      <w:pPr>
        <w:pStyle w:val="NoSpacing"/>
        <w:rPr>
          <w:rFonts w:ascii="Arial" w:hAnsi="Arial" w:cs="Arial"/>
          <w:b/>
          <w:bCs/>
          <w:sz w:val="20"/>
          <w:szCs w:val="20"/>
        </w:rPr>
      </w:pPr>
      <w:r w:rsidRPr="006F0BEE">
        <w:rPr>
          <w:rFonts w:ascii="Arial" w:hAnsi="Arial" w:cs="Arial"/>
          <w:b/>
          <w:bCs/>
          <w:sz w:val="20"/>
          <w:szCs w:val="20"/>
        </w:rPr>
        <w:t>Documentation and Record Keeping:</w:t>
      </w:r>
    </w:p>
    <w:p w14:paraId="42343123" w14:textId="77777777" w:rsidR="006F0BEE" w:rsidRPr="006F0BEE" w:rsidRDefault="006F0BEE" w:rsidP="006F0BEE">
      <w:pPr>
        <w:pStyle w:val="NoSpacing"/>
        <w:numPr>
          <w:ilvl w:val="0"/>
          <w:numId w:val="4"/>
        </w:numPr>
        <w:rPr>
          <w:rFonts w:ascii="Arial" w:hAnsi="Arial" w:cs="Arial"/>
          <w:sz w:val="20"/>
          <w:szCs w:val="20"/>
        </w:rPr>
      </w:pPr>
      <w:r w:rsidRPr="006F0BEE">
        <w:rPr>
          <w:rFonts w:ascii="Arial" w:hAnsi="Arial" w:cs="Arial"/>
          <w:sz w:val="20"/>
          <w:szCs w:val="20"/>
        </w:rPr>
        <w:t xml:space="preserve">Save all supplier quotations and </w:t>
      </w:r>
      <w:proofErr w:type="gramStart"/>
      <w:r w:rsidRPr="006F0BEE">
        <w:rPr>
          <w:rFonts w:ascii="Arial" w:hAnsi="Arial" w:cs="Arial"/>
          <w:sz w:val="20"/>
          <w:szCs w:val="20"/>
        </w:rPr>
        <w:t>procurement</w:t>
      </w:r>
      <w:proofErr w:type="gramEnd"/>
      <w:r w:rsidRPr="006F0BEE">
        <w:rPr>
          <w:rFonts w:ascii="Arial" w:hAnsi="Arial" w:cs="Arial"/>
          <w:sz w:val="20"/>
          <w:szCs w:val="20"/>
        </w:rPr>
        <w:t xml:space="preserve"> documentation in the company’s file vault in a consistent and organized format, following company requirements.</w:t>
      </w:r>
    </w:p>
    <w:p w14:paraId="674DD119" w14:textId="77777777" w:rsidR="006F0BEE" w:rsidRPr="006F0BEE" w:rsidRDefault="006F0BEE" w:rsidP="006F0BEE">
      <w:pPr>
        <w:pStyle w:val="NoSpacing"/>
        <w:numPr>
          <w:ilvl w:val="0"/>
          <w:numId w:val="4"/>
        </w:numPr>
        <w:rPr>
          <w:rFonts w:ascii="Arial" w:hAnsi="Arial" w:cs="Arial"/>
          <w:sz w:val="20"/>
          <w:szCs w:val="20"/>
        </w:rPr>
      </w:pPr>
      <w:r w:rsidRPr="006F0BEE">
        <w:rPr>
          <w:rFonts w:ascii="Arial" w:hAnsi="Arial" w:cs="Arial"/>
          <w:sz w:val="20"/>
          <w:szCs w:val="20"/>
        </w:rPr>
        <w:t>Maintain up-to-date purchasing information, ensuring easy access for future reference.</w:t>
      </w:r>
    </w:p>
    <w:p w14:paraId="2F5B8D91" w14:textId="77777777" w:rsidR="006F0BEE" w:rsidRPr="006F0BEE" w:rsidRDefault="006F0BEE" w:rsidP="006F0BEE">
      <w:pPr>
        <w:pStyle w:val="NoSpacing"/>
        <w:numPr>
          <w:ilvl w:val="0"/>
          <w:numId w:val="4"/>
        </w:numPr>
        <w:rPr>
          <w:rFonts w:ascii="Arial" w:hAnsi="Arial" w:cs="Arial"/>
          <w:sz w:val="20"/>
          <w:szCs w:val="20"/>
        </w:rPr>
      </w:pPr>
      <w:r w:rsidRPr="006F0BEE">
        <w:rPr>
          <w:rFonts w:ascii="Arial" w:hAnsi="Arial" w:cs="Arial"/>
          <w:sz w:val="20"/>
          <w:szCs w:val="20"/>
        </w:rPr>
        <w:t>Provide regular reports on sourcing activities, savings, and supplier performance to management.</w:t>
      </w:r>
    </w:p>
    <w:p w14:paraId="6652B337" w14:textId="77777777" w:rsidR="006F0BEE" w:rsidRPr="006F0BEE" w:rsidRDefault="006F0BEE" w:rsidP="006F0BEE">
      <w:pPr>
        <w:tabs>
          <w:tab w:val="left" w:pos="5040"/>
        </w:tabs>
        <w:ind w:left="360"/>
        <w:rPr>
          <w:rFonts w:ascii="Arial" w:hAnsi="Arial" w:cs="Arial"/>
          <w:b/>
          <w:sz w:val="20"/>
          <w:szCs w:val="20"/>
        </w:rPr>
      </w:pPr>
    </w:p>
    <w:p w14:paraId="0DB22006" w14:textId="77777777" w:rsidR="006F0BEE" w:rsidRPr="006F0BEE" w:rsidRDefault="006F0BEE" w:rsidP="006F0BEE">
      <w:pPr>
        <w:tabs>
          <w:tab w:val="left" w:pos="5040"/>
        </w:tabs>
        <w:rPr>
          <w:rFonts w:ascii="Arial" w:hAnsi="Arial" w:cs="Arial"/>
          <w:b/>
          <w:sz w:val="20"/>
          <w:szCs w:val="20"/>
        </w:rPr>
      </w:pPr>
      <w:r w:rsidRPr="006F0BEE">
        <w:rPr>
          <w:rFonts w:ascii="Arial" w:hAnsi="Arial" w:cs="Arial"/>
          <w:b/>
          <w:sz w:val="20"/>
          <w:szCs w:val="20"/>
        </w:rPr>
        <w:t>OTHER RESPONSIBILITIES:</w:t>
      </w:r>
    </w:p>
    <w:p w14:paraId="05832DE5" w14:textId="77777777" w:rsidR="006F0BEE" w:rsidRPr="006F0BEE" w:rsidRDefault="006F0BEE" w:rsidP="006F0BEE">
      <w:pPr>
        <w:numPr>
          <w:ilvl w:val="0"/>
          <w:numId w:val="11"/>
        </w:numPr>
        <w:tabs>
          <w:tab w:val="left" w:pos="5040"/>
        </w:tabs>
        <w:rPr>
          <w:rFonts w:ascii="Arial" w:hAnsi="Arial" w:cs="Arial"/>
          <w:sz w:val="20"/>
          <w:szCs w:val="20"/>
        </w:rPr>
      </w:pPr>
      <w:r w:rsidRPr="006F0BEE">
        <w:rPr>
          <w:rFonts w:ascii="Arial" w:hAnsi="Arial" w:cs="Arial"/>
          <w:sz w:val="20"/>
          <w:szCs w:val="20"/>
        </w:rPr>
        <w:t>Perform duties safely and maintain a high level of safety awareness. Providing for the safety of the workers and the property.</w:t>
      </w:r>
    </w:p>
    <w:p w14:paraId="14846803" w14:textId="77777777" w:rsidR="006F0BEE" w:rsidRPr="006F0BEE" w:rsidRDefault="006F0BEE" w:rsidP="006F0BEE">
      <w:pPr>
        <w:numPr>
          <w:ilvl w:val="0"/>
          <w:numId w:val="11"/>
        </w:numPr>
        <w:tabs>
          <w:tab w:val="left" w:pos="5040"/>
        </w:tabs>
        <w:rPr>
          <w:rFonts w:ascii="Arial" w:hAnsi="Arial" w:cs="Arial"/>
          <w:sz w:val="20"/>
          <w:szCs w:val="20"/>
        </w:rPr>
      </w:pPr>
      <w:r w:rsidRPr="006F0BEE">
        <w:rPr>
          <w:rFonts w:ascii="Arial" w:hAnsi="Arial" w:cs="Arial"/>
          <w:sz w:val="20"/>
          <w:szCs w:val="20"/>
        </w:rPr>
        <w:t xml:space="preserve">Support pricing team and T3 initiatives. </w:t>
      </w:r>
    </w:p>
    <w:p w14:paraId="3696E8F2" w14:textId="77777777" w:rsidR="006F0BEE" w:rsidRPr="006F0BEE" w:rsidRDefault="006F0BEE" w:rsidP="006F0BEE">
      <w:pPr>
        <w:numPr>
          <w:ilvl w:val="0"/>
          <w:numId w:val="11"/>
        </w:numPr>
        <w:tabs>
          <w:tab w:val="left" w:pos="5040"/>
        </w:tabs>
        <w:rPr>
          <w:rFonts w:ascii="Arial" w:hAnsi="Arial" w:cs="Arial"/>
          <w:sz w:val="20"/>
          <w:szCs w:val="20"/>
        </w:rPr>
      </w:pPr>
      <w:r w:rsidRPr="006F0BEE">
        <w:rPr>
          <w:rFonts w:ascii="Arial" w:hAnsi="Arial" w:cs="Arial"/>
          <w:sz w:val="20"/>
          <w:szCs w:val="20"/>
        </w:rPr>
        <w:t xml:space="preserve">Mentor and support members of the purchasing department by sharing knowledge about the industry, suppliers, and materials utilized by the company.  </w:t>
      </w:r>
    </w:p>
    <w:p w14:paraId="56736C0C" w14:textId="77777777" w:rsidR="006F0BEE" w:rsidRPr="006F0BEE" w:rsidRDefault="006F0BEE" w:rsidP="006F0BEE">
      <w:pPr>
        <w:numPr>
          <w:ilvl w:val="0"/>
          <w:numId w:val="11"/>
        </w:numPr>
        <w:tabs>
          <w:tab w:val="left" w:pos="5040"/>
        </w:tabs>
        <w:rPr>
          <w:rFonts w:ascii="Arial" w:hAnsi="Arial" w:cs="Arial"/>
          <w:sz w:val="20"/>
          <w:szCs w:val="20"/>
        </w:rPr>
      </w:pPr>
      <w:r w:rsidRPr="006F0BEE">
        <w:rPr>
          <w:rFonts w:ascii="Arial" w:hAnsi="Arial" w:cs="Arial"/>
          <w:sz w:val="20"/>
          <w:szCs w:val="20"/>
        </w:rPr>
        <w:t xml:space="preserve">Assist in the training and mentorship of new sourcing specialists to the team. </w:t>
      </w:r>
    </w:p>
    <w:p w14:paraId="2504E3EC" w14:textId="77777777" w:rsidR="006F0BEE" w:rsidRPr="006F0BEE" w:rsidRDefault="006F0BEE" w:rsidP="006F0BEE">
      <w:pPr>
        <w:numPr>
          <w:ilvl w:val="0"/>
          <w:numId w:val="11"/>
        </w:numPr>
        <w:tabs>
          <w:tab w:val="left" w:pos="5040"/>
        </w:tabs>
        <w:rPr>
          <w:rFonts w:ascii="Arial" w:hAnsi="Arial" w:cs="Arial"/>
          <w:sz w:val="20"/>
          <w:szCs w:val="20"/>
        </w:rPr>
      </w:pPr>
      <w:r w:rsidRPr="006F0BEE">
        <w:rPr>
          <w:rFonts w:ascii="Arial" w:hAnsi="Arial" w:cs="Arial"/>
          <w:sz w:val="20"/>
          <w:szCs w:val="20"/>
        </w:rPr>
        <w:t xml:space="preserve">Identify and recommend new equipment to improve product costs, facilitate the production of new materials, or meet a customer requirement. </w:t>
      </w:r>
    </w:p>
    <w:p w14:paraId="47A8AD39" w14:textId="77777777" w:rsidR="006F0BEE" w:rsidRPr="006F0BEE" w:rsidRDefault="006F0BEE" w:rsidP="006F0BEE">
      <w:pPr>
        <w:numPr>
          <w:ilvl w:val="0"/>
          <w:numId w:val="11"/>
        </w:numPr>
        <w:tabs>
          <w:tab w:val="left" w:pos="5040"/>
        </w:tabs>
        <w:rPr>
          <w:rFonts w:ascii="Arial" w:hAnsi="Arial" w:cs="Arial"/>
          <w:sz w:val="20"/>
          <w:szCs w:val="20"/>
        </w:rPr>
      </w:pPr>
      <w:r w:rsidRPr="006F0BEE">
        <w:rPr>
          <w:rFonts w:ascii="Arial" w:hAnsi="Arial" w:cs="Arial"/>
          <w:sz w:val="20"/>
          <w:szCs w:val="20"/>
        </w:rPr>
        <w:t xml:space="preserve">Order sample requests as required to confirm and evaluate materials. </w:t>
      </w:r>
    </w:p>
    <w:p w14:paraId="2D0A5167" w14:textId="77777777" w:rsidR="006F0BEE" w:rsidRPr="006F0BEE" w:rsidRDefault="006F0BEE" w:rsidP="006F0BEE">
      <w:pPr>
        <w:tabs>
          <w:tab w:val="left" w:pos="5040"/>
        </w:tabs>
        <w:ind w:left="720"/>
        <w:rPr>
          <w:rFonts w:ascii="Arial" w:hAnsi="Arial" w:cs="Arial"/>
          <w:sz w:val="20"/>
          <w:szCs w:val="20"/>
        </w:rPr>
      </w:pPr>
    </w:p>
    <w:p w14:paraId="7FE1B342" w14:textId="77777777" w:rsidR="006F0BEE" w:rsidRPr="006F0BEE" w:rsidRDefault="006F0BEE" w:rsidP="006F0BEE">
      <w:pPr>
        <w:tabs>
          <w:tab w:val="left" w:pos="5040"/>
        </w:tabs>
        <w:rPr>
          <w:rFonts w:ascii="Arial" w:hAnsi="Arial" w:cs="Arial"/>
          <w:b/>
          <w:color w:val="000000"/>
          <w:sz w:val="20"/>
          <w:szCs w:val="20"/>
        </w:rPr>
      </w:pPr>
      <w:r w:rsidRPr="006F0BEE">
        <w:rPr>
          <w:rFonts w:ascii="Arial" w:hAnsi="Arial" w:cs="Arial"/>
          <w:b/>
          <w:color w:val="000000"/>
          <w:sz w:val="20"/>
          <w:szCs w:val="20"/>
        </w:rPr>
        <w:t xml:space="preserve">KEY QUALIFICATIONS:  </w:t>
      </w:r>
    </w:p>
    <w:p w14:paraId="10A6D8D3" w14:textId="77777777" w:rsidR="006F0BEE" w:rsidRPr="006F0BEE" w:rsidRDefault="006F0BEE" w:rsidP="006F0BEE">
      <w:pPr>
        <w:tabs>
          <w:tab w:val="left" w:pos="5040"/>
        </w:tabs>
        <w:ind w:left="360"/>
        <w:rPr>
          <w:rFonts w:ascii="Arial" w:hAnsi="Arial" w:cs="Arial"/>
          <w:sz w:val="20"/>
          <w:szCs w:val="20"/>
        </w:rPr>
      </w:pPr>
    </w:p>
    <w:p w14:paraId="6BD8D537" w14:textId="77777777" w:rsidR="006F0BEE" w:rsidRPr="006F0BEE" w:rsidRDefault="006F0BEE" w:rsidP="006F0BEE">
      <w:pPr>
        <w:tabs>
          <w:tab w:val="left" w:pos="5040"/>
        </w:tabs>
        <w:ind w:left="360"/>
        <w:rPr>
          <w:rFonts w:ascii="Arial" w:hAnsi="Arial" w:cs="Arial"/>
          <w:sz w:val="20"/>
          <w:szCs w:val="20"/>
        </w:rPr>
      </w:pPr>
      <w:r w:rsidRPr="006F0BEE">
        <w:rPr>
          <w:rFonts w:ascii="Arial" w:hAnsi="Arial" w:cs="Arial"/>
          <w:b/>
          <w:color w:val="000000"/>
          <w:sz w:val="20"/>
          <w:szCs w:val="20"/>
        </w:rPr>
        <w:t>Skills:</w:t>
      </w:r>
      <w:r w:rsidRPr="006F0BEE">
        <w:rPr>
          <w:rFonts w:ascii="Arial" w:hAnsi="Arial" w:cs="Arial"/>
          <w:sz w:val="20"/>
          <w:szCs w:val="20"/>
        </w:rPr>
        <w:t xml:space="preserve"> Strong communication and negotiation skills and experience managing supplier relationships. Knowledge of supply chain management principles &amp; practices.  Interpersonal skills, with the ability to influence and collaborate with various stakeholders.  Working competency with purchasing ERP software and tools.  Have a strong customer satisfaction focus. </w:t>
      </w:r>
    </w:p>
    <w:p w14:paraId="78789284" w14:textId="77777777" w:rsidR="006F0BEE" w:rsidRPr="006F0BEE" w:rsidRDefault="006F0BEE" w:rsidP="006F0BEE">
      <w:pPr>
        <w:tabs>
          <w:tab w:val="left" w:pos="5040"/>
        </w:tabs>
        <w:ind w:left="360"/>
        <w:rPr>
          <w:rFonts w:ascii="Arial" w:hAnsi="Arial" w:cs="Arial"/>
          <w:sz w:val="20"/>
          <w:szCs w:val="20"/>
        </w:rPr>
      </w:pPr>
    </w:p>
    <w:p w14:paraId="4499D5C1" w14:textId="77777777" w:rsidR="006F0BEE" w:rsidRPr="006F0BEE" w:rsidRDefault="006F0BEE" w:rsidP="006F0BEE">
      <w:pPr>
        <w:tabs>
          <w:tab w:val="left" w:pos="5040"/>
        </w:tabs>
        <w:ind w:left="360"/>
        <w:rPr>
          <w:rFonts w:ascii="Arial" w:hAnsi="Arial" w:cs="Arial"/>
          <w:sz w:val="20"/>
          <w:szCs w:val="20"/>
        </w:rPr>
      </w:pPr>
      <w:r w:rsidRPr="006F0BEE">
        <w:rPr>
          <w:rFonts w:ascii="Arial" w:hAnsi="Arial" w:cs="Arial"/>
          <w:b/>
          <w:sz w:val="20"/>
          <w:szCs w:val="20"/>
        </w:rPr>
        <w:t>Ability:</w:t>
      </w:r>
      <w:r w:rsidRPr="006F0BEE">
        <w:rPr>
          <w:rFonts w:ascii="Arial" w:hAnsi="Arial" w:cs="Arial"/>
          <w:sz w:val="20"/>
          <w:szCs w:val="20"/>
        </w:rPr>
        <w:t xml:space="preserve"> Excellent analytical skills with the ability to assess complex data and market trends.  Ability to manage multiple sourcing projects and deadlines in a fast-paced environment.  Conduct business in a professional, positive and courteous manner.  Listen effectively, respond clearly, write legibly and read a variety of written orders/instructions.  Adapt to interruptions, changes, emergencies, repetition and pressure without losing effectiveness and composure.  Quickly grasp new concepts, approaches or systems.  Employ resourcefulness when problem solving to meet customer needs.</w:t>
      </w:r>
    </w:p>
    <w:p w14:paraId="5CAA1412" w14:textId="77777777" w:rsidR="006F0BEE" w:rsidRPr="006F0BEE" w:rsidRDefault="006F0BEE" w:rsidP="006F0BEE">
      <w:pPr>
        <w:tabs>
          <w:tab w:val="left" w:pos="5040"/>
        </w:tabs>
        <w:ind w:left="360"/>
        <w:rPr>
          <w:rFonts w:ascii="Arial" w:hAnsi="Arial" w:cs="Arial"/>
          <w:sz w:val="20"/>
          <w:szCs w:val="20"/>
        </w:rPr>
      </w:pPr>
    </w:p>
    <w:p w14:paraId="03D0D0E8" w14:textId="77777777" w:rsidR="006F0BEE" w:rsidRPr="006F0BEE" w:rsidRDefault="006F0BEE" w:rsidP="006F0BEE">
      <w:pPr>
        <w:tabs>
          <w:tab w:val="left" w:pos="5040"/>
        </w:tabs>
        <w:ind w:left="360"/>
        <w:rPr>
          <w:rFonts w:ascii="Arial" w:hAnsi="Arial" w:cs="Arial"/>
          <w:sz w:val="20"/>
          <w:szCs w:val="20"/>
        </w:rPr>
      </w:pPr>
      <w:r w:rsidRPr="006F0BEE">
        <w:rPr>
          <w:rFonts w:ascii="Arial" w:hAnsi="Arial" w:cs="Arial"/>
          <w:b/>
          <w:sz w:val="20"/>
          <w:szCs w:val="20"/>
        </w:rPr>
        <w:t>Education:</w:t>
      </w:r>
      <w:r w:rsidRPr="006F0BEE">
        <w:rPr>
          <w:rFonts w:ascii="Arial" w:hAnsi="Arial" w:cs="Arial"/>
          <w:sz w:val="20"/>
          <w:szCs w:val="20"/>
        </w:rPr>
        <w:t xml:space="preserve"> High School diploma or equivalent required.  Bachelor’s degree in supply chain management, or related field preferred.</w:t>
      </w:r>
    </w:p>
    <w:p w14:paraId="7CEB0A00" w14:textId="77777777" w:rsidR="006F0BEE" w:rsidRPr="006F0BEE" w:rsidRDefault="006F0BEE" w:rsidP="006F0BEE">
      <w:pPr>
        <w:tabs>
          <w:tab w:val="left" w:pos="5040"/>
        </w:tabs>
        <w:ind w:left="360"/>
        <w:rPr>
          <w:rFonts w:ascii="Arial" w:hAnsi="Arial" w:cs="Arial"/>
          <w:sz w:val="20"/>
          <w:szCs w:val="20"/>
        </w:rPr>
      </w:pPr>
    </w:p>
    <w:p w14:paraId="5FEBAB44" w14:textId="77777777" w:rsidR="006F0BEE" w:rsidRPr="006F0BEE" w:rsidRDefault="006F0BEE" w:rsidP="006F0BEE">
      <w:pPr>
        <w:tabs>
          <w:tab w:val="left" w:pos="5040"/>
        </w:tabs>
        <w:ind w:left="360"/>
        <w:rPr>
          <w:rFonts w:ascii="Arial" w:hAnsi="Arial" w:cs="Arial"/>
          <w:sz w:val="20"/>
          <w:szCs w:val="20"/>
        </w:rPr>
      </w:pPr>
      <w:r w:rsidRPr="006F0BEE">
        <w:rPr>
          <w:rFonts w:ascii="Arial" w:hAnsi="Arial" w:cs="Arial"/>
          <w:b/>
          <w:sz w:val="20"/>
          <w:szCs w:val="20"/>
        </w:rPr>
        <w:t>Experience:</w:t>
      </w:r>
      <w:r w:rsidRPr="006F0BEE">
        <w:rPr>
          <w:rFonts w:ascii="Arial" w:hAnsi="Arial" w:cs="Arial"/>
          <w:sz w:val="20"/>
          <w:szCs w:val="20"/>
        </w:rPr>
        <w:t xml:space="preserve"> 3-5 years of experience in materials sourcing, procurement or supply chain management preferred. </w:t>
      </w:r>
    </w:p>
    <w:p w14:paraId="61D054BA" w14:textId="77777777" w:rsidR="00D929D2" w:rsidRPr="006F0BEE" w:rsidRDefault="00D929D2" w:rsidP="00E94FC9">
      <w:pPr>
        <w:tabs>
          <w:tab w:val="left" w:pos="4500"/>
        </w:tabs>
        <w:rPr>
          <w:rFonts w:ascii="Arial" w:hAnsi="Arial" w:cs="Arial"/>
          <w:sz w:val="20"/>
          <w:szCs w:val="20"/>
        </w:rPr>
      </w:pPr>
    </w:p>
    <w:p w14:paraId="1DF17427" w14:textId="77777777" w:rsidR="0032286E" w:rsidRPr="006F0BEE" w:rsidRDefault="0032286E" w:rsidP="0032286E">
      <w:pPr>
        <w:pStyle w:val="NoSpacing"/>
        <w:rPr>
          <w:rFonts w:ascii="Arial" w:hAnsi="Arial" w:cs="Arial"/>
          <w:sz w:val="20"/>
          <w:szCs w:val="20"/>
        </w:rPr>
      </w:pPr>
      <w:r w:rsidRPr="006F0BEE">
        <w:rPr>
          <w:rFonts w:ascii="Arial" w:hAnsi="Arial" w:cs="Arial"/>
          <w:b/>
          <w:sz w:val="20"/>
          <w:szCs w:val="20"/>
        </w:rPr>
        <w:t>Hours:</w:t>
      </w:r>
      <w:r w:rsidRPr="006F0BEE">
        <w:rPr>
          <w:rFonts w:ascii="Arial" w:hAnsi="Arial" w:cs="Arial"/>
          <w:sz w:val="20"/>
          <w:szCs w:val="20"/>
        </w:rPr>
        <w:t xml:space="preserve"> 8:00am – 4:30pm (in-office position)</w:t>
      </w:r>
    </w:p>
    <w:p w14:paraId="5301B9D6" w14:textId="1D7C68B4" w:rsidR="0032286E" w:rsidRPr="006F0BEE" w:rsidRDefault="0032286E" w:rsidP="0032286E">
      <w:pPr>
        <w:pStyle w:val="NoSpacing"/>
        <w:rPr>
          <w:rFonts w:ascii="Arial" w:hAnsi="Arial" w:cs="Arial"/>
          <w:sz w:val="20"/>
          <w:szCs w:val="20"/>
        </w:rPr>
      </w:pPr>
      <w:r w:rsidRPr="006F0BEE">
        <w:rPr>
          <w:rFonts w:ascii="Arial" w:hAnsi="Arial" w:cs="Arial"/>
          <w:b/>
          <w:sz w:val="20"/>
          <w:szCs w:val="20"/>
        </w:rPr>
        <w:t>FLSA Class:</w:t>
      </w:r>
      <w:r w:rsidRPr="006F0BEE">
        <w:rPr>
          <w:rFonts w:ascii="Arial" w:hAnsi="Arial" w:cs="Arial"/>
          <w:sz w:val="20"/>
          <w:szCs w:val="20"/>
        </w:rPr>
        <w:t xml:space="preserve"> Non-Exempt</w:t>
      </w:r>
    </w:p>
    <w:p w14:paraId="04431888" w14:textId="2076426C" w:rsidR="0032286E" w:rsidRPr="006F0BEE" w:rsidRDefault="0032286E" w:rsidP="0032286E">
      <w:pPr>
        <w:pStyle w:val="NoSpacing"/>
        <w:rPr>
          <w:rFonts w:ascii="Arial" w:hAnsi="Arial" w:cs="Arial"/>
          <w:sz w:val="20"/>
          <w:szCs w:val="20"/>
        </w:rPr>
      </w:pPr>
      <w:r w:rsidRPr="006F0BEE">
        <w:rPr>
          <w:rFonts w:ascii="Arial" w:hAnsi="Arial" w:cs="Arial"/>
          <w:b/>
          <w:bCs/>
          <w:sz w:val="20"/>
          <w:szCs w:val="20"/>
        </w:rPr>
        <w:t>Reports To:</w:t>
      </w:r>
      <w:r w:rsidRPr="006F0BEE">
        <w:rPr>
          <w:rFonts w:ascii="Arial" w:hAnsi="Arial" w:cs="Arial"/>
          <w:sz w:val="20"/>
          <w:szCs w:val="20"/>
        </w:rPr>
        <w:t xml:space="preserve"> </w:t>
      </w:r>
      <w:r w:rsidR="006F0BEE" w:rsidRPr="006F0BEE">
        <w:rPr>
          <w:rFonts w:ascii="Arial" w:hAnsi="Arial" w:cs="Arial"/>
          <w:sz w:val="20"/>
          <w:szCs w:val="20"/>
        </w:rPr>
        <w:t>Purchasing &amp; Inventory Manager</w:t>
      </w:r>
    </w:p>
    <w:p w14:paraId="1D10C3AB" w14:textId="2A4D9678" w:rsidR="0032286E" w:rsidRPr="006F0BEE" w:rsidRDefault="0032286E" w:rsidP="0032286E">
      <w:pPr>
        <w:pStyle w:val="NoSpacing"/>
        <w:rPr>
          <w:rFonts w:ascii="Arial" w:hAnsi="Arial" w:cs="Arial"/>
          <w:sz w:val="20"/>
          <w:szCs w:val="20"/>
        </w:rPr>
      </w:pPr>
      <w:r w:rsidRPr="006F0BEE">
        <w:rPr>
          <w:rFonts w:ascii="Arial" w:hAnsi="Arial" w:cs="Arial"/>
          <w:b/>
          <w:bCs/>
          <w:sz w:val="20"/>
          <w:szCs w:val="20"/>
        </w:rPr>
        <w:t>Salary:</w:t>
      </w:r>
      <w:r w:rsidRPr="006F0BEE">
        <w:rPr>
          <w:rFonts w:ascii="Arial" w:hAnsi="Arial" w:cs="Arial"/>
          <w:sz w:val="20"/>
          <w:szCs w:val="20"/>
        </w:rPr>
        <w:t xml:space="preserve"> </w:t>
      </w:r>
      <w:r w:rsidRPr="00FA3285">
        <w:rPr>
          <w:rFonts w:ascii="Arial" w:hAnsi="Arial" w:cs="Arial"/>
          <w:sz w:val="20"/>
          <w:szCs w:val="20"/>
        </w:rPr>
        <w:t>$</w:t>
      </w:r>
      <w:r w:rsidR="00346BAA" w:rsidRPr="00FA3285">
        <w:rPr>
          <w:rFonts w:ascii="Arial" w:hAnsi="Arial" w:cs="Arial"/>
          <w:sz w:val="20"/>
          <w:szCs w:val="20"/>
        </w:rPr>
        <w:t>2</w:t>
      </w:r>
      <w:r w:rsidR="006F0BEE" w:rsidRPr="00FA3285">
        <w:rPr>
          <w:rFonts w:ascii="Arial" w:hAnsi="Arial" w:cs="Arial"/>
          <w:sz w:val="20"/>
          <w:szCs w:val="20"/>
        </w:rPr>
        <w:t>5</w:t>
      </w:r>
      <w:r w:rsidR="00346BAA" w:rsidRPr="00FA3285">
        <w:rPr>
          <w:rFonts w:ascii="Arial" w:hAnsi="Arial" w:cs="Arial"/>
          <w:sz w:val="20"/>
          <w:szCs w:val="20"/>
        </w:rPr>
        <w:t>-</w:t>
      </w:r>
      <w:r w:rsidR="006F0BEE" w:rsidRPr="00FA3285">
        <w:rPr>
          <w:rFonts w:ascii="Arial" w:hAnsi="Arial" w:cs="Arial"/>
          <w:sz w:val="20"/>
          <w:szCs w:val="20"/>
        </w:rPr>
        <w:t>30</w:t>
      </w:r>
      <w:r w:rsidRPr="00FA3285">
        <w:rPr>
          <w:rFonts w:ascii="Arial" w:hAnsi="Arial" w:cs="Arial"/>
          <w:sz w:val="20"/>
          <w:szCs w:val="20"/>
        </w:rPr>
        <w:t xml:space="preserve">/hr., </w:t>
      </w:r>
      <w:r w:rsidRPr="006F0BEE">
        <w:rPr>
          <w:rFonts w:ascii="Arial" w:hAnsi="Arial" w:cs="Arial"/>
          <w:sz w:val="20"/>
          <w:szCs w:val="20"/>
        </w:rPr>
        <w:t xml:space="preserve">paid bi-weekly, depending on experience.  </w:t>
      </w:r>
    </w:p>
    <w:p w14:paraId="272F3BAF" w14:textId="77777777" w:rsidR="0032286E" w:rsidRPr="006F0BEE" w:rsidRDefault="0032286E" w:rsidP="0032286E">
      <w:pPr>
        <w:pStyle w:val="NoSpacing"/>
        <w:rPr>
          <w:rFonts w:ascii="Arial" w:hAnsi="Arial" w:cs="Arial"/>
          <w:sz w:val="20"/>
          <w:szCs w:val="20"/>
        </w:rPr>
      </w:pPr>
    </w:p>
    <w:p w14:paraId="5A1163C4" w14:textId="4AA7F193" w:rsidR="0032286E" w:rsidRPr="006F0BEE" w:rsidRDefault="0032286E" w:rsidP="0032286E">
      <w:pPr>
        <w:tabs>
          <w:tab w:val="left" w:pos="5040"/>
        </w:tabs>
        <w:rPr>
          <w:rFonts w:ascii="Arial" w:hAnsi="Arial" w:cs="Arial"/>
          <w:sz w:val="20"/>
          <w:szCs w:val="20"/>
        </w:rPr>
      </w:pPr>
      <w:r w:rsidRPr="006F0BEE">
        <w:rPr>
          <w:rFonts w:ascii="Arial" w:hAnsi="Arial" w:cs="Arial"/>
          <w:b/>
          <w:sz w:val="20"/>
          <w:szCs w:val="20"/>
        </w:rPr>
        <w:t>BENEFITS:</w:t>
      </w:r>
      <w:r w:rsidRPr="006F0BEE">
        <w:rPr>
          <w:rFonts w:ascii="Arial" w:hAnsi="Arial" w:cs="Arial"/>
          <w:sz w:val="20"/>
          <w:szCs w:val="20"/>
        </w:rPr>
        <w:t xml:space="preserve"> </w:t>
      </w:r>
      <w:bookmarkStart w:id="0" w:name="_Hlk191369627"/>
      <w:r w:rsidRPr="006F0BEE">
        <w:rPr>
          <w:rFonts w:ascii="Arial" w:hAnsi="Arial" w:cs="Arial"/>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sidRPr="006F0BEE">
        <w:rPr>
          <w:rFonts w:ascii="Arial" w:hAnsi="Arial" w:cs="Arial"/>
          <w:sz w:val="20"/>
          <w:szCs w:val="20"/>
        </w:rPr>
        <w:t>99</w:t>
      </w:r>
      <w:r w:rsidRPr="006F0BEE">
        <w:rPr>
          <w:rFonts w:ascii="Arial" w:hAnsi="Arial" w:cs="Arial"/>
          <w:sz w:val="20"/>
          <w:szCs w:val="20"/>
        </w:rPr>
        <w:t>% of premiums for employee basic plan), dental &amp; vision insurance.  Insurance benefits start on the 1</w:t>
      </w:r>
      <w:r w:rsidRPr="006F0BEE">
        <w:rPr>
          <w:rFonts w:ascii="Arial" w:hAnsi="Arial" w:cs="Arial"/>
          <w:sz w:val="20"/>
          <w:szCs w:val="20"/>
          <w:vertAlign w:val="superscript"/>
        </w:rPr>
        <w:t>st</w:t>
      </w:r>
      <w:r w:rsidRPr="006F0BEE">
        <w:rPr>
          <w:rFonts w:ascii="Arial" w:hAnsi="Arial" w:cs="Arial"/>
          <w:sz w:val="20"/>
          <w:szCs w:val="20"/>
        </w:rPr>
        <w:t xml:space="preserve"> of the month after 60 days of employment.  401K retirement plan with a company match of 25% of the 1</w:t>
      </w:r>
      <w:r w:rsidRPr="006F0BEE">
        <w:rPr>
          <w:rFonts w:ascii="Arial" w:hAnsi="Arial" w:cs="Arial"/>
          <w:sz w:val="20"/>
          <w:szCs w:val="20"/>
          <w:vertAlign w:val="superscript"/>
        </w:rPr>
        <w:t>st</w:t>
      </w:r>
      <w:r w:rsidRPr="006F0BEE">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0"/>
    </w:p>
    <w:p w14:paraId="682D4312" w14:textId="77777777" w:rsidR="0032286E" w:rsidRPr="001E7C12" w:rsidRDefault="0032286E" w:rsidP="0032286E">
      <w:pPr>
        <w:tabs>
          <w:tab w:val="left" w:pos="5040"/>
        </w:tabs>
        <w:rPr>
          <w:rFonts w:ascii="Tahoma" w:hAnsi="Tahoma" w:cs="Tahoma"/>
          <w:b/>
          <w:bCs/>
          <w:sz w:val="20"/>
          <w:szCs w:val="20"/>
        </w:rPr>
      </w:pPr>
    </w:p>
    <w:p w14:paraId="2B7306D2" w14:textId="77777777" w:rsidR="0032286E" w:rsidRPr="001E7C12" w:rsidRDefault="0032286E" w:rsidP="0032286E">
      <w:pPr>
        <w:tabs>
          <w:tab w:val="left" w:pos="5040"/>
        </w:tabs>
        <w:rPr>
          <w:rFonts w:ascii="Tahoma" w:hAnsi="Tahoma" w:cs="Tahoma"/>
          <w:b/>
          <w:bCs/>
          <w:sz w:val="20"/>
          <w:szCs w:val="20"/>
        </w:rPr>
      </w:pPr>
      <w:r w:rsidRPr="00713B48">
        <w:rPr>
          <w:rFonts w:ascii="Tahoma" w:hAnsi="Tahoma" w:cs="Tahoma"/>
          <w:noProof/>
          <w:sz w:val="20"/>
          <w:szCs w:val="20"/>
        </w:rPr>
        <w:lastRenderedPageBreak/>
        <mc:AlternateContent>
          <mc:Choice Requires="wps">
            <w:drawing>
              <wp:anchor distT="45720" distB="45720" distL="114300" distR="114300" simplePos="0" relativeHeight="251659776"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1E7C12">
        <w:rPr>
          <w:rFonts w:ascii="Tahoma" w:hAnsi="Tahoma" w:cs="Tahoma"/>
          <w:b/>
          <w:bCs/>
          <w:sz w:val="20"/>
          <w:szCs w:val="20"/>
        </w:rPr>
        <w:t>Our work environment includes:</w:t>
      </w:r>
    </w:p>
    <w:p w14:paraId="76D974BC"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Modern office setting</w:t>
      </w:r>
    </w:p>
    <w:p w14:paraId="0F605752"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Casual work attire</w:t>
      </w:r>
    </w:p>
    <w:p w14:paraId="7E02A48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Regular social events</w:t>
      </w:r>
    </w:p>
    <w:p w14:paraId="466FA52A"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Relaxed atmosphere</w:t>
      </w:r>
    </w:p>
    <w:p w14:paraId="4420247C" w14:textId="77777777" w:rsidR="0032286E" w:rsidRPr="001E7C12" w:rsidRDefault="0032286E" w:rsidP="0032286E">
      <w:pPr>
        <w:pStyle w:val="NoSpacing"/>
        <w:rPr>
          <w:rFonts w:ascii="Tahoma" w:hAnsi="Tahoma" w:cs="Tahoma"/>
          <w:sz w:val="20"/>
          <w:szCs w:val="20"/>
        </w:rPr>
      </w:pPr>
    </w:p>
    <w:p w14:paraId="202475E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31CCC683" w14:textId="77777777" w:rsidR="0032286E" w:rsidRPr="001E7C12" w:rsidRDefault="0032286E" w:rsidP="0032286E">
      <w:pPr>
        <w:tabs>
          <w:tab w:val="left" w:pos="8010"/>
        </w:tabs>
        <w:rPr>
          <w:rFonts w:ascii="Tahoma" w:hAnsi="Tahoma" w:cs="Tahoma"/>
          <w:sz w:val="16"/>
          <w:szCs w:val="16"/>
        </w:rPr>
      </w:pPr>
    </w:p>
    <w:p w14:paraId="17E85906" w14:textId="77777777" w:rsidR="0032286E" w:rsidRPr="001E7C12" w:rsidRDefault="0032286E" w:rsidP="0032286E">
      <w:pPr>
        <w:tabs>
          <w:tab w:val="left" w:pos="8010"/>
        </w:tabs>
        <w:rPr>
          <w:rFonts w:ascii="Tahoma" w:hAnsi="Tahoma" w:cs="Tahoma"/>
          <w:b/>
          <w:sz w:val="20"/>
          <w:szCs w:val="20"/>
        </w:rPr>
      </w:pPr>
      <w:r w:rsidRPr="001E7C12">
        <w:rPr>
          <w:rFonts w:ascii="Tahoma" w:hAnsi="Tahoma" w:cs="Tahoma"/>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B74B4"/>
    <w:multiLevelType w:val="hybridMultilevel"/>
    <w:tmpl w:val="B3CE878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B11D62"/>
    <w:multiLevelType w:val="hybridMultilevel"/>
    <w:tmpl w:val="1E7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A00F6A"/>
    <w:multiLevelType w:val="hybridMultilevel"/>
    <w:tmpl w:val="D4C6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5E0307"/>
    <w:multiLevelType w:val="hybridMultilevel"/>
    <w:tmpl w:val="9EA8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D451CC"/>
    <w:multiLevelType w:val="hybridMultilevel"/>
    <w:tmpl w:val="9490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7E913AD"/>
    <w:multiLevelType w:val="hybridMultilevel"/>
    <w:tmpl w:val="23C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7038F9"/>
    <w:multiLevelType w:val="hybridMultilevel"/>
    <w:tmpl w:val="E482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F400AF"/>
    <w:multiLevelType w:val="hybridMultilevel"/>
    <w:tmpl w:val="DCF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5792">
    <w:abstractNumId w:val="7"/>
  </w:num>
  <w:num w:numId="2" w16cid:durableId="921068383">
    <w:abstractNumId w:val="3"/>
  </w:num>
  <w:num w:numId="3" w16cid:durableId="692730229">
    <w:abstractNumId w:val="1"/>
  </w:num>
  <w:num w:numId="4" w16cid:durableId="534855079">
    <w:abstractNumId w:val="10"/>
  </w:num>
  <w:num w:numId="5" w16cid:durableId="480969916">
    <w:abstractNumId w:val="5"/>
  </w:num>
  <w:num w:numId="6" w16cid:durableId="1180121602">
    <w:abstractNumId w:val="2"/>
  </w:num>
  <w:num w:numId="7" w16cid:durableId="397826726">
    <w:abstractNumId w:val="8"/>
  </w:num>
  <w:num w:numId="8" w16cid:durableId="1614362395">
    <w:abstractNumId w:val="6"/>
  </w:num>
  <w:num w:numId="9" w16cid:durableId="1225799353">
    <w:abstractNumId w:val="4"/>
  </w:num>
  <w:num w:numId="10" w16cid:durableId="1459181579">
    <w:abstractNumId w:val="9"/>
  </w:num>
  <w:num w:numId="11" w16cid:durableId="1693065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25616"/>
    <w:rsid w:val="00031191"/>
    <w:rsid w:val="00032CB3"/>
    <w:rsid w:val="00034B99"/>
    <w:rsid w:val="00041F11"/>
    <w:rsid w:val="000542D9"/>
    <w:rsid w:val="00055D9C"/>
    <w:rsid w:val="00075AB6"/>
    <w:rsid w:val="00097F25"/>
    <w:rsid w:val="000E2BC5"/>
    <w:rsid w:val="000E771A"/>
    <w:rsid w:val="00100C79"/>
    <w:rsid w:val="00115DBA"/>
    <w:rsid w:val="00123337"/>
    <w:rsid w:val="00130E21"/>
    <w:rsid w:val="001570F6"/>
    <w:rsid w:val="001906DE"/>
    <w:rsid w:val="001B6C2D"/>
    <w:rsid w:val="001D3BD4"/>
    <w:rsid w:val="001F4EE9"/>
    <w:rsid w:val="00200F5E"/>
    <w:rsid w:val="002152F3"/>
    <w:rsid w:val="00225619"/>
    <w:rsid w:val="00251E46"/>
    <w:rsid w:val="002639D9"/>
    <w:rsid w:val="00294859"/>
    <w:rsid w:val="002A2C6D"/>
    <w:rsid w:val="002E551A"/>
    <w:rsid w:val="00320D24"/>
    <w:rsid w:val="0032286E"/>
    <w:rsid w:val="0032658C"/>
    <w:rsid w:val="00337296"/>
    <w:rsid w:val="00346BAA"/>
    <w:rsid w:val="003536F7"/>
    <w:rsid w:val="00367AD6"/>
    <w:rsid w:val="00385C37"/>
    <w:rsid w:val="00392D84"/>
    <w:rsid w:val="003975E9"/>
    <w:rsid w:val="003B525A"/>
    <w:rsid w:val="003C11E6"/>
    <w:rsid w:val="00457867"/>
    <w:rsid w:val="00465B83"/>
    <w:rsid w:val="004739DA"/>
    <w:rsid w:val="004A1F94"/>
    <w:rsid w:val="004A6E58"/>
    <w:rsid w:val="004E60AB"/>
    <w:rsid w:val="0051192C"/>
    <w:rsid w:val="00521BF8"/>
    <w:rsid w:val="005378DD"/>
    <w:rsid w:val="00545772"/>
    <w:rsid w:val="00564A62"/>
    <w:rsid w:val="0056653C"/>
    <w:rsid w:val="005915B6"/>
    <w:rsid w:val="005B6ED2"/>
    <w:rsid w:val="00614F9E"/>
    <w:rsid w:val="00632E19"/>
    <w:rsid w:val="00633CCF"/>
    <w:rsid w:val="0067726C"/>
    <w:rsid w:val="00690B5A"/>
    <w:rsid w:val="006A4C7E"/>
    <w:rsid w:val="006E4DC2"/>
    <w:rsid w:val="006E57A6"/>
    <w:rsid w:val="006F0BEE"/>
    <w:rsid w:val="006F16E9"/>
    <w:rsid w:val="00727CE8"/>
    <w:rsid w:val="007301BF"/>
    <w:rsid w:val="00740F10"/>
    <w:rsid w:val="007501E4"/>
    <w:rsid w:val="00765B0E"/>
    <w:rsid w:val="00770806"/>
    <w:rsid w:val="00786C8F"/>
    <w:rsid w:val="007A0326"/>
    <w:rsid w:val="007A0810"/>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05CE"/>
    <w:rsid w:val="00B046B2"/>
    <w:rsid w:val="00B11C9D"/>
    <w:rsid w:val="00B145C0"/>
    <w:rsid w:val="00B14E65"/>
    <w:rsid w:val="00B47EA5"/>
    <w:rsid w:val="00B5565C"/>
    <w:rsid w:val="00B80D87"/>
    <w:rsid w:val="00BA3640"/>
    <w:rsid w:val="00BC34C2"/>
    <w:rsid w:val="00C415FD"/>
    <w:rsid w:val="00C61A26"/>
    <w:rsid w:val="00C731F1"/>
    <w:rsid w:val="00C8260D"/>
    <w:rsid w:val="00C954BF"/>
    <w:rsid w:val="00C95947"/>
    <w:rsid w:val="00C964B4"/>
    <w:rsid w:val="00D0782C"/>
    <w:rsid w:val="00D124CE"/>
    <w:rsid w:val="00D2139E"/>
    <w:rsid w:val="00D26731"/>
    <w:rsid w:val="00D3165A"/>
    <w:rsid w:val="00D52E11"/>
    <w:rsid w:val="00D6003A"/>
    <w:rsid w:val="00D617CE"/>
    <w:rsid w:val="00D627DD"/>
    <w:rsid w:val="00D67289"/>
    <w:rsid w:val="00D67717"/>
    <w:rsid w:val="00D72144"/>
    <w:rsid w:val="00D929D2"/>
    <w:rsid w:val="00E157F3"/>
    <w:rsid w:val="00E17A98"/>
    <w:rsid w:val="00E23ECC"/>
    <w:rsid w:val="00E52A8B"/>
    <w:rsid w:val="00E7764F"/>
    <w:rsid w:val="00E94FC9"/>
    <w:rsid w:val="00EA43DD"/>
    <w:rsid w:val="00EB139E"/>
    <w:rsid w:val="00EB67D0"/>
    <w:rsid w:val="00EC25FC"/>
    <w:rsid w:val="00ED7BE3"/>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A3285"/>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1080</Words>
  <Characters>6804</Characters>
  <Application>Microsoft Office Word</Application>
  <DocSecurity>0</DocSecurity>
  <Lines>133</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7815</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5</cp:revision>
  <cp:lastPrinted>2026-03-03T19:14:00Z</cp:lastPrinted>
  <dcterms:created xsi:type="dcterms:W3CDTF">2026-03-02T19:23:00Z</dcterms:created>
  <dcterms:modified xsi:type="dcterms:W3CDTF">2026-03-03T19:20:00Z</dcterms:modified>
</cp:coreProperties>
</file>